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2E199" w14:textId="77777777" w:rsidR="009525B4" w:rsidRDefault="009525B4" w:rsidP="001A72A1">
      <w:pPr>
        <w:pStyle w:val="NoSpacing"/>
      </w:pPr>
      <w:bookmarkStart w:id="0" w:name="_GoBack"/>
      <w:bookmarkEnd w:id="0"/>
      <w:r>
        <w:rPr>
          <w:noProof/>
          <w:lang w:eastAsia="en-GB"/>
        </w:rPr>
        <w:drawing>
          <wp:anchor distT="0" distB="0" distL="114300" distR="114300" simplePos="0" relativeHeight="251658240" behindDoc="0" locked="0" layoutInCell="1" allowOverlap="1" wp14:anchorId="3A4915FE" wp14:editId="20DD7469">
            <wp:simplePos x="0" y="0"/>
            <wp:positionH relativeFrom="margin">
              <wp:posOffset>2454910</wp:posOffset>
            </wp:positionH>
            <wp:positionV relativeFrom="margin">
              <wp:posOffset>-790575</wp:posOffset>
            </wp:positionV>
            <wp:extent cx="1114425" cy="1000125"/>
            <wp:effectExtent l="0" t="0" r="9525" b="9525"/>
            <wp:wrapSquare wrapText="left"/>
            <wp:docPr id="1" name="Picture 1" descr="CLAVERING 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AVERING LETTERHEAD"/>
                    <pic:cNvPicPr>
                      <a:picLocks noChangeAspect="1" noChangeArrowheads="1"/>
                    </pic:cNvPicPr>
                  </pic:nvPicPr>
                  <pic:blipFill rotWithShape="1">
                    <a:blip r:embed="rId5">
                      <a:extLst>
                        <a:ext uri="{28A0092B-C50C-407E-A947-70E740481C1C}">
                          <a14:useLocalDpi xmlns:a14="http://schemas.microsoft.com/office/drawing/2010/main" val="0"/>
                        </a:ext>
                      </a:extLst>
                    </a:blip>
                    <a:srcRect l="82692" t="26798" b="4575"/>
                    <a:stretch/>
                  </pic:blipFill>
                  <pic:spPr bwMode="auto">
                    <a:xfrm>
                      <a:off x="0" y="0"/>
                      <a:ext cx="1114425" cy="1000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2F55705" w14:textId="77777777" w:rsidR="009525B4" w:rsidRDefault="009525B4" w:rsidP="001A72A1">
      <w:pPr>
        <w:pStyle w:val="NoSpacing"/>
      </w:pPr>
    </w:p>
    <w:p w14:paraId="19180348" w14:textId="77777777" w:rsidR="00A81FA6" w:rsidRPr="009E595A" w:rsidRDefault="001A72A1" w:rsidP="009525B4">
      <w:pPr>
        <w:pStyle w:val="NoSpacing"/>
        <w:jc w:val="center"/>
        <w:rPr>
          <w:rFonts w:ascii="Arial" w:hAnsi="Arial" w:cs="Arial"/>
          <w:sz w:val="40"/>
          <w:szCs w:val="40"/>
        </w:rPr>
      </w:pPr>
      <w:r w:rsidRPr="009E595A">
        <w:rPr>
          <w:rFonts w:ascii="Arial" w:hAnsi="Arial" w:cs="Arial"/>
          <w:sz w:val="40"/>
          <w:szCs w:val="40"/>
        </w:rPr>
        <w:t>Clavering Parish Council</w:t>
      </w:r>
    </w:p>
    <w:p w14:paraId="0F1FF2F1" w14:textId="77777777" w:rsidR="0047559C" w:rsidRPr="009E595A" w:rsidRDefault="0047559C" w:rsidP="0047559C">
      <w:pPr>
        <w:pStyle w:val="NoSpacing"/>
        <w:jc w:val="center"/>
        <w:rPr>
          <w:rFonts w:ascii="Arial" w:hAnsi="Arial" w:cs="Arial"/>
        </w:rPr>
      </w:pPr>
      <w:r w:rsidRPr="009E595A">
        <w:rPr>
          <w:rFonts w:ascii="Arial" w:hAnsi="Arial" w:cs="Arial"/>
        </w:rPr>
        <w:t>Chairman: Stephanie Gill</w:t>
      </w:r>
    </w:p>
    <w:p w14:paraId="57B7C18B" w14:textId="77777777" w:rsidR="0047559C" w:rsidRPr="009E595A" w:rsidRDefault="0047559C" w:rsidP="0047559C">
      <w:pPr>
        <w:pStyle w:val="NoSpacing"/>
        <w:jc w:val="center"/>
        <w:rPr>
          <w:rFonts w:ascii="Arial" w:hAnsi="Arial" w:cs="Arial"/>
        </w:rPr>
      </w:pPr>
      <w:r w:rsidRPr="009E595A">
        <w:rPr>
          <w:rFonts w:ascii="Arial" w:hAnsi="Arial" w:cs="Arial"/>
        </w:rPr>
        <w:t xml:space="preserve">Clerk to the Council: </w:t>
      </w:r>
      <w:r>
        <w:rPr>
          <w:rFonts w:ascii="Arial" w:hAnsi="Arial" w:cs="Arial"/>
        </w:rPr>
        <w:t>Jessica Ashbridge</w:t>
      </w:r>
      <w:r w:rsidRPr="009E595A">
        <w:rPr>
          <w:rFonts w:ascii="Arial" w:hAnsi="Arial" w:cs="Arial"/>
        </w:rPr>
        <w:t xml:space="preserve"> </w:t>
      </w:r>
    </w:p>
    <w:p w14:paraId="3F88E1F7" w14:textId="77777777" w:rsidR="0047559C" w:rsidRPr="009E595A" w:rsidRDefault="0047559C" w:rsidP="0047559C">
      <w:pPr>
        <w:pStyle w:val="NoSpacing"/>
        <w:jc w:val="center"/>
        <w:rPr>
          <w:rFonts w:ascii="Arial" w:hAnsi="Arial" w:cs="Arial"/>
        </w:rPr>
      </w:pPr>
      <w:r>
        <w:rPr>
          <w:rFonts w:ascii="Arial" w:hAnsi="Arial" w:cs="Arial"/>
        </w:rPr>
        <w:t>PO Box 1376, Cambridge, CB1 0GS</w:t>
      </w:r>
    </w:p>
    <w:p w14:paraId="01518CDD" w14:textId="77777777" w:rsidR="0047559C" w:rsidRPr="000848D4" w:rsidRDefault="0047559C" w:rsidP="0047559C">
      <w:pPr>
        <w:pStyle w:val="NoSpacing"/>
        <w:jc w:val="center"/>
        <w:rPr>
          <w:rFonts w:ascii="Arial" w:hAnsi="Arial" w:cs="Arial"/>
        </w:rPr>
      </w:pPr>
      <w:r w:rsidRPr="000848D4">
        <w:rPr>
          <w:rFonts w:ascii="Arial" w:hAnsi="Arial" w:cs="Arial"/>
        </w:rPr>
        <w:t xml:space="preserve">Telephone: </w:t>
      </w:r>
      <w:r>
        <w:rPr>
          <w:rFonts w:ascii="Arial" w:hAnsi="Arial" w:cs="Arial"/>
        </w:rPr>
        <w:t>07986 914991</w:t>
      </w:r>
    </w:p>
    <w:p w14:paraId="66E60770" w14:textId="77777777" w:rsidR="003D7B86" w:rsidRPr="006E30F0" w:rsidRDefault="003D7B86" w:rsidP="00D3304D">
      <w:pPr>
        <w:pStyle w:val="NoSpacing"/>
        <w:jc w:val="center"/>
      </w:pPr>
    </w:p>
    <w:p w14:paraId="21B84D26" w14:textId="77777777" w:rsidR="003806FB" w:rsidRPr="006E30F0" w:rsidRDefault="003806FB" w:rsidP="003806FB">
      <w:pPr>
        <w:pStyle w:val="NoSpacing"/>
        <w:rPr>
          <w:rFonts w:ascii="Arial" w:hAnsi="Arial" w:cs="Arial"/>
        </w:rPr>
      </w:pPr>
      <w:r w:rsidRPr="006E30F0">
        <w:rPr>
          <w:rFonts w:ascii="Arial" w:hAnsi="Arial" w:cs="Arial"/>
        </w:rPr>
        <w:t>Paul Abrahams Landscapes</w:t>
      </w:r>
    </w:p>
    <w:p w14:paraId="36746F24" w14:textId="77777777" w:rsidR="003806FB" w:rsidRPr="006E30F0" w:rsidRDefault="003806FB" w:rsidP="003806FB">
      <w:pPr>
        <w:pStyle w:val="NoSpacing"/>
        <w:rPr>
          <w:rFonts w:ascii="Arial" w:hAnsi="Arial" w:cs="Arial"/>
        </w:rPr>
      </w:pPr>
      <w:r w:rsidRPr="006E30F0">
        <w:rPr>
          <w:rFonts w:ascii="Arial" w:hAnsi="Arial" w:cs="Arial"/>
        </w:rPr>
        <w:t>Northumbria</w:t>
      </w:r>
    </w:p>
    <w:p w14:paraId="2BD884BB" w14:textId="77777777" w:rsidR="003806FB" w:rsidRPr="006E30F0" w:rsidRDefault="003806FB" w:rsidP="003806FB">
      <w:pPr>
        <w:pStyle w:val="NoSpacing"/>
        <w:rPr>
          <w:rFonts w:ascii="Arial" w:hAnsi="Arial" w:cs="Arial"/>
        </w:rPr>
      </w:pPr>
      <w:r w:rsidRPr="006E30F0">
        <w:rPr>
          <w:rFonts w:ascii="Arial" w:hAnsi="Arial" w:cs="Arial"/>
        </w:rPr>
        <w:t>Cambridge Road</w:t>
      </w:r>
    </w:p>
    <w:p w14:paraId="2C68CCCE" w14:textId="77777777" w:rsidR="003806FB" w:rsidRPr="006E30F0" w:rsidRDefault="003806FB" w:rsidP="003806FB">
      <w:pPr>
        <w:pStyle w:val="NoSpacing"/>
        <w:rPr>
          <w:rFonts w:ascii="Arial" w:hAnsi="Arial" w:cs="Arial"/>
        </w:rPr>
      </w:pPr>
      <w:r w:rsidRPr="006E30F0">
        <w:rPr>
          <w:rFonts w:ascii="Arial" w:hAnsi="Arial" w:cs="Arial"/>
        </w:rPr>
        <w:t>Newport</w:t>
      </w:r>
    </w:p>
    <w:p w14:paraId="4B85D0A1" w14:textId="77777777" w:rsidR="003806FB" w:rsidRPr="006E30F0" w:rsidRDefault="003806FB" w:rsidP="003806FB">
      <w:pPr>
        <w:pStyle w:val="NoSpacing"/>
        <w:rPr>
          <w:rFonts w:ascii="Arial" w:hAnsi="Arial" w:cs="Arial"/>
        </w:rPr>
      </w:pPr>
      <w:r w:rsidRPr="006E30F0">
        <w:rPr>
          <w:rFonts w:ascii="Arial" w:hAnsi="Arial" w:cs="Arial"/>
        </w:rPr>
        <w:t>Saffron Walden</w:t>
      </w:r>
    </w:p>
    <w:p w14:paraId="67A18980" w14:textId="77777777" w:rsidR="003806FB" w:rsidRPr="006E30F0" w:rsidRDefault="003806FB" w:rsidP="003806FB">
      <w:pPr>
        <w:pStyle w:val="NoSpacing"/>
        <w:rPr>
          <w:rFonts w:ascii="Arial" w:hAnsi="Arial" w:cs="Arial"/>
        </w:rPr>
      </w:pPr>
      <w:r w:rsidRPr="006E30F0">
        <w:rPr>
          <w:rFonts w:ascii="Arial" w:hAnsi="Arial" w:cs="Arial"/>
        </w:rPr>
        <w:t>Essex</w:t>
      </w:r>
    </w:p>
    <w:p w14:paraId="3B24EB9C" w14:textId="77777777" w:rsidR="003806FB" w:rsidRPr="006E30F0" w:rsidRDefault="003806FB" w:rsidP="003806FB">
      <w:pPr>
        <w:pStyle w:val="NoSpacing"/>
        <w:rPr>
          <w:rFonts w:ascii="Arial" w:hAnsi="Arial" w:cs="Arial"/>
        </w:rPr>
      </w:pPr>
      <w:r w:rsidRPr="006E30F0">
        <w:rPr>
          <w:rFonts w:ascii="Arial" w:hAnsi="Arial" w:cs="Arial"/>
        </w:rPr>
        <w:t>CB11 3TN</w:t>
      </w:r>
    </w:p>
    <w:p w14:paraId="126FA008" w14:textId="3B456CBE" w:rsidR="00CB0366" w:rsidRPr="006E30F0" w:rsidRDefault="00AA477F" w:rsidP="00405FF9">
      <w:pPr>
        <w:pStyle w:val="NoSpacing"/>
        <w:tabs>
          <w:tab w:val="left" w:pos="6540"/>
        </w:tabs>
        <w:jc w:val="right"/>
        <w:rPr>
          <w:rFonts w:ascii="Arial" w:hAnsi="Arial" w:cs="Arial"/>
        </w:rPr>
      </w:pPr>
      <w:r w:rsidRPr="006E30F0">
        <w:rPr>
          <w:rFonts w:ascii="Arial" w:hAnsi="Arial" w:cs="Arial"/>
        </w:rPr>
        <w:t>1</w:t>
      </w:r>
      <w:r w:rsidR="0047559C" w:rsidRPr="006E30F0">
        <w:rPr>
          <w:rFonts w:ascii="Arial" w:hAnsi="Arial" w:cs="Arial"/>
        </w:rPr>
        <w:t>7</w:t>
      </w:r>
      <w:r w:rsidR="00CB0366" w:rsidRPr="006E30F0">
        <w:rPr>
          <w:rFonts w:ascii="Arial" w:hAnsi="Arial" w:cs="Arial"/>
          <w:vertAlign w:val="superscript"/>
        </w:rPr>
        <w:t>th</w:t>
      </w:r>
      <w:r w:rsidR="00CB0366" w:rsidRPr="006E30F0">
        <w:rPr>
          <w:rFonts w:ascii="Arial" w:hAnsi="Arial" w:cs="Arial"/>
        </w:rPr>
        <w:t xml:space="preserve"> </w:t>
      </w:r>
      <w:r w:rsidR="0047559C" w:rsidRPr="006E30F0">
        <w:rPr>
          <w:rFonts w:ascii="Arial" w:hAnsi="Arial" w:cs="Arial"/>
        </w:rPr>
        <w:t>Octo</w:t>
      </w:r>
      <w:r w:rsidR="008C73FF" w:rsidRPr="006E30F0">
        <w:rPr>
          <w:rFonts w:ascii="Arial" w:hAnsi="Arial" w:cs="Arial"/>
        </w:rPr>
        <w:t>ber</w:t>
      </w:r>
      <w:r w:rsidR="00CB0366" w:rsidRPr="006E30F0">
        <w:rPr>
          <w:rFonts w:ascii="Arial" w:hAnsi="Arial" w:cs="Arial"/>
        </w:rPr>
        <w:t xml:space="preserve"> 201</w:t>
      </w:r>
      <w:r w:rsidR="0047559C" w:rsidRPr="006E30F0">
        <w:rPr>
          <w:rFonts w:ascii="Arial" w:hAnsi="Arial" w:cs="Arial"/>
        </w:rPr>
        <w:t>9</w:t>
      </w:r>
    </w:p>
    <w:p w14:paraId="5F5B1D02" w14:textId="77777777" w:rsidR="00405FF9" w:rsidRPr="006E30F0" w:rsidRDefault="003D7B86" w:rsidP="00405FF9">
      <w:pPr>
        <w:spacing w:after="0"/>
        <w:rPr>
          <w:rFonts w:ascii="Arial" w:hAnsi="Arial" w:cs="Arial"/>
        </w:rPr>
      </w:pPr>
      <w:r w:rsidRPr="006E30F0">
        <w:rPr>
          <w:rFonts w:ascii="Arial" w:hAnsi="Arial" w:cs="Arial"/>
        </w:rPr>
        <w:t xml:space="preserve">Dear </w:t>
      </w:r>
      <w:r w:rsidR="003806FB" w:rsidRPr="006E30F0">
        <w:rPr>
          <w:rFonts w:ascii="Arial" w:hAnsi="Arial" w:cs="Arial"/>
        </w:rPr>
        <w:t>Mr Abrahams</w:t>
      </w:r>
      <w:r w:rsidR="00405FF9" w:rsidRPr="006E30F0">
        <w:rPr>
          <w:rFonts w:ascii="Arial" w:hAnsi="Arial" w:cs="Arial"/>
        </w:rPr>
        <w:t>,</w:t>
      </w:r>
    </w:p>
    <w:p w14:paraId="4574C838" w14:textId="77777777" w:rsidR="00405FF9" w:rsidRPr="006E30F0" w:rsidRDefault="00405FF9" w:rsidP="00405FF9">
      <w:pPr>
        <w:spacing w:after="0"/>
        <w:rPr>
          <w:rFonts w:ascii="Arial" w:hAnsi="Arial" w:cs="Arial"/>
        </w:rPr>
      </w:pPr>
    </w:p>
    <w:p w14:paraId="2C31D4CD" w14:textId="77777777" w:rsidR="00405FF9" w:rsidRPr="006E30F0" w:rsidRDefault="00405FF9" w:rsidP="00405FF9">
      <w:pPr>
        <w:spacing w:after="0" w:line="240" w:lineRule="auto"/>
        <w:contextualSpacing/>
        <w:rPr>
          <w:rFonts w:ascii="Arial" w:hAnsi="Arial" w:cs="Arial"/>
          <w:b/>
        </w:rPr>
      </w:pPr>
      <w:r w:rsidRPr="006E30F0">
        <w:rPr>
          <w:rFonts w:ascii="Arial" w:hAnsi="Arial" w:cs="Arial"/>
          <w:b/>
        </w:rPr>
        <w:t>Re: Grass cutting contract in Clavering</w:t>
      </w:r>
    </w:p>
    <w:p w14:paraId="0EBD88C1" w14:textId="77777777" w:rsidR="00405FF9" w:rsidRPr="006E30F0" w:rsidRDefault="00405FF9" w:rsidP="00405FF9">
      <w:pPr>
        <w:spacing w:after="0" w:line="240" w:lineRule="auto"/>
        <w:contextualSpacing/>
        <w:rPr>
          <w:rFonts w:ascii="Arial" w:hAnsi="Arial" w:cs="Arial"/>
          <w:b/>
        </w:rPr>
      </w:pPr>
    </w:p>
    <w:p w14:paraId="18340425" w14:textId="4E953161" w:rsidR="00405FF9" w:rsidRPr="006E30F0" w:rsidRDefault="00405FF9" w:rsidP="00405FF9">
      <w:pPr>
        <w:spacing w:after="0" w:line="240" w:lineRule="auto"/>
        <w:contextualSpacing/>
        <w:rPr>
          <w:rFonts w:ascii="Arial" w:hAnsi="Arial" w:cs="Arial"/>
        </w:rPr>
      </w:pPr>
      <w:r w:rsidRPr="006E30F0">
        <w:rPr>
          <w:rFonts w:ascii="Arial" w:hAnsi="Arial" w:cs="Arial"/>
        </w:rPr>
        <w:t>You are invited to tender for the grass cutting works in the Parish of Clavering for a period of either 1 year or 3 years, commencing in 20</w:t>
      </w:r>
      <w:r w:rsidR="0047559C" w:rsidRPr="006E30F0">
        <w:rPr>
          <w:rFonts w:ascii="Arial" w:hAnsi="Arial" w:cs="Arial"/>
        </w:rPr>
        <w:t>20</w:t>
      </w:r>
      <w:r w:rsidRPr="006E30F0">
        <w:rPr>
          <w:rFonts w:ascii="Arial" w:hAnsi="Arial" w:cs="Arial"/>
        </w:rPr>
        <w:t xml:space="preserve"> with details as follows:</w:t>
      </w:r>
    </w:p>
    <w:p w14:paraId="1E8FC37B" w14:textId="77777777" w:rsidR="00405FF9" w:rsidRPr="006E30F0" w:rsidRDefault="00405FF9" w:rsidP="00405FF9">
      <w:pPr>
        <w:spacing w:after="0"/>
        <w:rPr>
          <w:rFonts w:ascii="Arial" w:hAnsi="Arial" w:cs="Arial"/>
        </w:rPr>
      </w:pPr>
    </w:p>
    <w:p w14:paraId="0C4AF677" w14:textId="77777777" w:rsidR="00405FF9" w:rsidRPr="006E30F0" w:rsidRDefault="00405FF9" w:rsidP="00405FF9">
      <w:pPr>
        <w:spacing w:after="0"/>
        <w:rPr>
          <w:rFonts w:ascii="Arial" w:hAnsi="Arial" w:cs="Arial"/>
        </w:rPr>
      </w:pPr>
      <w:r w:rsidRPr="006E30F0">
        <w:rPr>
          <w:rFonts w:ascii="Arial" w:hAnsi="Arial" w:cs="Arial"/>
        </w:rPr>
        <w:t xml:space="preserve">The areas are to be quoted on a per </w:t>
      </w:r>
      <w:r w:rsidRPr="006E30F0">
        <w:rPr>
          <w:rFonts w:ascii="Arial" w:hAnsi="Arial" w:cs="Arial"/>
          <w:highlight w:val="green"/>
        </w:rPr>
        <w:t>cut rate at 3-weekly intervals during the growing season.</w:t>
      </w:r>
      <w:r w:rsidRPr="006E30F0">
        <w:rPr>
          <w:rFonts w:ascii="Arial" w:hAnsi="Arial" w:cs="Arial"/>
        </w:rPr>
        <w:t xml:space="preserve">  Please see the enclosed plan with areas marked in green and an </w:t>
      </w:r>
      <w:r w:rsidR="008F67F5" w:rsidRPr="006E30F0">
        <w:rPr>
          <w:rFonts w:ascii="Arial" w:hAnsi="Arial" w:cs="Arial"/>
        </w:rPr>
        <w:t xml:space="preserve">area </w:t>
      </w:r>
      <w:r w:rsidRPr="006E30F0">
        <w:rPr>
          <w:rFonts w:ascii="Arial" w:hAnsi="Arial" w:cs="Arial"/>
        </w:rPr>
        <w:t>marked in red.</w:t>
      </w:r>
    </w:p>
    <w:p w14:paraId="32DDF039" w14:textId="77777777" w:rsidR="00405FF9" w:rsidRPr="006E30F0" w:rsidRDefault="00405FF9" w:rsidP="00405FF9">
      <w:pPr>
        <w:spacing w:after="0"/>
        <w:rPr>
          <w:rFonts w:ascii="Arial" w:hAnsi="Arial" w:cs="Arial"/>
        </w:rPr>
      </w:pPr>
      <w:r w:rsidRPr="006E30F0">
        <w:rPr>
          <w:rFonts w:ascii="Arial" w:hAnsi="Arial" w:cs="Arial"/>
          <w:highlight w:val="green"/>
        </w:rPr>
        <w:t>1. Either side of Horse Pond, opposite Hill Green Farm, strimming around the edges of these areas into the field entrance and in front of and in between the railings to the front of the pond</w:t>
      </w:r>
    </w:p>
    <w:p w14:paraId="07558F01" w14:textId="77777777" w:rsidR="00405FF9" w:rsidRPr="006E30F0" w:rsidRDefault="00405FF9" w:rsidP="00405FF9">
      <w:pPr>
        <w:spacing w:after="0"/>
        <w:rPr>
          <w:rFonts w:ascii="Arial" w:hAnsi="Arial" w:cs="Arial"/>
        </w:rPr>
      </w:pPr>
      <w:r w:rsidRPr="006E30F0">
        <w:rPr>
          <w:rFonts w:ascii="Arial" w:hAnsi="Arial" w:cs="Arial"/>
        </w:rPr>
        <w:t xml:space="preserve">2. The triangle at the junction of the </w:t>
      </w:r>
      <w:proofErr w:type="spellStart"/>
      <w:r w:rsidRPr="006E30F0">
        <w:rPr>
          <w:rFonts w:ascii="Arial" w:hAnsi="Arial" w:cs="Arial"/>
        </w:rPr>
        <w:t>Arkesden</w:t>
      </w:r>
      <w:proofErr w:type="spellEnd"/>
      <w:r w:rsidRPr="006E30F0">
        <w:rPr>
          <w:rFonts w:ascii="Arial" w:hAnsi="Arial" w:cs="Arial"/>
        </w:rPr>
        <w:t xml:space="preserve"> and Stickling Green Roads</w:t>
      </w:r>
    </w:p>
    <w:p w14:paraId="785BDA19" w14:textId="77777777" w:rsidR="00405FF9" w:rsidRPr="006E30F0" w:rsidRDefault="00405FF9" w:rsidP="00405FF9">
      <w:pPr>
        <w:spacing w:after="0"/>
        <w:rPr>
          <w:rFonts w:ascii="Arial" w:hAnsi="Arial" w:cs="Arial"/>
        </w:rPr>
      </w:pPr>
      <w:r w:rsidRPr="006E30F0">
        <w:rPr>
          <w:rFonts w:ascii="Arial" w:hAnsi="Arial" w:cs="Arial"/>
        </w:rPr>
        <w:t>3. The area along the front of Hill Green, where the trees are planted</w:t>
      </w:r>
    </w:p>
    <w:p w14:paraId="76CAEEE2" w14:textId="77777777" w:rsidR="00405FF9" w:rsidRPr="006E30F0" w:rsidRDefault="00405FF9" w:rsidP="00405FF9">
      <w:pPr>
        <w:spacing w:after="0"/>
        <w:rPr>
          <w:rFonts w:ascii="Arial" w:hAnsi="Arial" w:cs="Arial"/>
        </w:rPr>
      </w:pPr>
      <w:r w:rsidRPr="006E30F0">
        <w:rPr>
          <w:rFonts w:ascii="Arial" w:hAnsi="Arial" w:cs="Arial"/>
          <w:highlight w:val="green"/>
        </w:rPr>
        <w:t>4. The areas alongside and between the trees and posts in the access road opposite the Village Hall to the houses and the chapel and the rear of the green adjacent to the Cricket Pitch</w:t>
      </w:r>
    </w:p>
    <w:p w14:paraId="623B5367" w14:textId="77777777" w:rsidR="00405FF9" w:rsidRPr="006E30F0" w:rsidRDefault="00405FF9" w:rsidP="00405FF9">
      <w:pPr>
        <w:spacing w:after="0"/>
        <w:rPr>
          <w:rFonts w:ascii="Arial" w:hAnsi="Arial" w:cs="Arial"/>
        </w:rPr>
      </w:pPr>
      <w:r w:rsidRPr="006E30F0">
        <w:rPr>
          <w:rFonts w:ascii="Arial" w:hAnsi="Arial" w:cs="Arial"/>
        </w:rPr>
        <w:t>5. The area to the west of the entrance roadway across Hill green where the Village Pump is situated, including strimming back as far as the ditch and the side of the pond, together with the triangle where the road divides</w:t>
      </w:r>
    </w:p>
    <w:p w14:paraId="18FB87A3" w14:textId="77777777" w:rsidR="00405FF9" w:rsidRPr="006E30F0" w:rsidRDefault="00405FF9" w:rsidP="00405FF9">
      <w:pPr>
        <w:spacing w:after="0"/>
        <w:rPr>
          <w:rFonts w:ascii="Arial" w:hAnsi="Arial" w:cs="Arial"/>
        </w:rPr>
      </w:pPr>
      <w:r w:rsidRPr="006E30F0">
        <w:rPr>
          <w:rFonts w:ascii="Arial" w:hAnsi="Arial" w:cs="Arial"/>
        </w:rPr>
        <w:t xml:space="preserve">6. A one metre wide strip alongside the road footway from the pond to the bottom of Hill Green, under and around the metal seat and the triangle sightline from opposite </w:t>
      </w:r>
      <w:proofErr w:type="spellStart"/>
      <w:r w:rsidRPr="006E30F0">
        <w:rPr>
          <w:rFonts w:ascii="Arial" w:hAnsi="Arial" w:cs="Arial"/>
        </w:rPr>
        <w:t>Wymans</w:t>
      </w:r>
      <w:proofErr w:type="spellEnd"/>
      <w:r w:rsidRPr="006E30F0">
        <w:rPr>
          <w:rFonts w:ascii="Arial" w:hAnsi="Arial" w:cs="Arial"/>
        </w:rPr>
        <w:t xml:space="preserve"> Nursery to four metres up the access road at the end of the green</w:t>
      </w:r>
    </w:p>
    <w:p w14:paraId="048F3D4D" w14:textId="77777777" w:rsidR="00405FF9" w:rsidRPr="006E30F0" w:rsidRDefault="00405FF9" w:rsidP="00405FF9">
      <w:pPr>
        <w:spacing w:after="0"/>
        <w:rPr>
          <w:rFonts w:ascii="Arial" w:hAnsi="Arial" w:cs="Arial"/>
        </w:rPr>
      </w:pPr>
      <w:r w:rsidRPr="006E30F0">
        <w:rPr>
          <w:rFonts w:ascii="Arial" w:hAnsi="Arial" w:cs="Arial"/>
          <w:highlight w:val="green"/>
        </w:rPr>
        <w:t>7. The full width of the entrance from the river bank to the electricity pole and the same inside the gate as far as the large tree</w:t>
      </w:r>
      <w:r w:rsidRPr="006E30F0">
        <w:rPr>
          <w:rFonts w:ascii="Arial" w:hAnsi="Arial" w:cs="Arial"/>
        </w:rPr>
        <w:t xml:space="preserve"> and a pathway up the slope and around the perimeter of the Dick Ball Meadow Nature Reserve, including strimming around and under two metal seats</w:t>
      </w:r>
    </w:p>
    <w:p w14:paraId="062F7896" w14:textId="77777777" w:rsidR="00405FF9" w:rsidRPr="006E30F0" w:rsidRDefault="00405FF9" w:rsidP="00405FF9">
      <w:pPr>
        <w:spacing w:after="0"/>
        <w:rPr>
          <w:rFonts w:ascii="Arial" w:hAnsi="Arial" w:cs="Arial"/>
        </w:rPr>
      </w:pPr>
      <w:r w:rsidRPr="006E30F0">
        <w:rPr>
          <w:rFonts w:ascii="Arial" w:hAnsi="Arial" w:cs="Arial"/>
        </w:rPr>
        <w:t xml:space="preserve">8. The two grass areas by the bridges, the triangle between the two rivers and the area between the main river and Brooklands Farm down to the footbridge, stimming the edges alongside the river and seat, the shrub-planted area between the road and the river, opposite </w:t>
      </w:r>
      <w:proofErr w:type="spellStart"/>
      <w:r w:rsidRPr="006E30F0">
        <w:rPr>
          <w:rFonts w:ascii="Arial" w:hAnsi="Arial" w:cs="Arial"/>
        </w:rPr>
        <w:t>Colehills</w:t>
      </w:r>
      <w:proofErr w:type="spellEnd"/>
      <w:r w:rsidR="00CD47D8" w:rsidRPr="006E30F0">
        <w:rPr>
          <w:rFonts w:ascii="Arial" w:hAnsi="Arial" w:cs="Arial"/>
        </w:rPr>
        <w:t>.</w:t>
      </w:r>
      <w:r w:rsidR="008F67F5" w:rsidRPr="006E30F0">
        <w:rPr>
          <w:rFonts w:ascii="Arial" w:hAnsi="Arial" w:cs="Arial"/>
        </w:rPr>
        <w:t xml:space="preserve"> </w:t>
      </w:r>
      <w:r w:rsidR="00CD47D8" w:rsidRPr="006E30F0">
        <w:rPr>
          <w:rFonts w:ascii="Arial" w:hAnsi="Arial" w:cs="Arial"/>
        </w:rPr>
        <w:t>The grass must be cut up to the riverbank.</w:t>
      </w:r>
    </w:p>
    <w:p w14:paraId="35169C13" w14:textId="77777777" w:rsidR="006E30F0" w:rsidRDefault="00405FF9" w:rsidP="00405FF9">
      <w:pPr>
        <w:spacing w:after="0"/>
        <w:rPr>
          <w:rFonts w:ascii="Arial" w:hAnsi="Arial" w:cs="Arial"/>
        </w:rPr>
      </w:pPr>
      <w:r w:rsidRPr="006E30F0">
        <w:rPr>
          <w:rFonts w:ascii="Arial" w:hAnsi="Arial" w:cs="Arial"/>
        </w:rPr>
        <w:t>9. The two triangles either side of Middle Street adjacent to the Village Sign</w:t>
      </w:r>
    </w:p>
    <w:p w14:paraId="1D0BFDB6" w14:textId="3F6E633D" w:rsidR="00405FF9" w:rsidRPr="006E30F0" w:rsidRDefault="00405FF9" w:rsidP="00405FF9">
      <w:pPr>
        <w:spacing w:after="0"/>
        <w:rPr>
          <w:rFonts w:ascii="Arial" w:hAnsi="Arial" w:cs="Arial"/>
        </w:rPr>
      </w:pPr>
      <w:r w:rsidRPr="006E30F0">
        <w:rPr>
          <w:rFonts w:ascii="Arial" w:hAnsi="Arial" w:cs="Arial"/>
        </w:rPr>
        <w:t xml:space="preserve">10. The triangle by the footbridge adjacent to the ford in Middle Street, the river bank from this footbridge to the railings on the bridge by </w:t>
      </w:r>
      <w:proofErr w:type="spellStart"/>
      <w:r w:rsidRPr="006E30F0">
        <w:rPr>
          <w:rFonts w:ascii="Arial" w:hAnsi="Arial" w:cs="Arial"/>
        </w:rPr>
        <w:t>Colehills</w:t>
      </w:r>
      <w:proofErr w:type="spellEnd"/>
    </w:p>
    <w:p w14:paraId="7010E4EA" w14:textId="77777777" w:rsidR="00405FF9" w:rsidRPr="006E30F0" w:rsidRDefault="00405FF9" w:rsidP="00405FF9">
      <w:pPr>
        <w:spacing w:after="0"/>
        <w:rPr>
          <w:rFonts w:ascii="Arial" w:hAnsi="Arial" w:cs="Arial"/>
        </w:rPr>
      </w:pPr>
      <w:r w:rsidRPr="006E30F0">
        <w:rPr>
          <w:rFonts w:ascii="Arial" w:hAnsi="Arial" w:cs="Arial"/>
        </w:rPr>
        <w:lastRenderedPageBreak/>
        <w:t xml:space="preserve">11. The triangle at Church Walk, including under the seat and under and around two other village seats, one on Stickling Green and the other on the </w:t>
      </w:r>
      <w:r w:rsidR="008F67F5" w:rsidRPr="006E30F0">
        <w:rPr>
          <w:rFonts w:ascii="Arial" w:hAnsi="Arial" w:cs="Arial"/>
        </w:rPr>
        <w:t>right-hand</w:t>
      </w:r>
      <w:r w:rsidRPr="006E30F0">
        <w:rPr>
          <w:rFonts w:ascii="Arial" w:hAnsi="Arial" w:cs="Arial"/>
        </w:rPr>
        <w:t xml:space="preserve"> side of the road up to the Mills</w:t>
      </w:r>
    </w:p>
    <w:p w14:paraId="532ACEE1" w14:textId="77777777" w:rsidR="00405FF9" w:rsidRPr="006E30F0" w:rsidRDefault="00405FF9" w:rsidP="00405FF9">
      <w:pPr>
        <w:spacing w:after="0"/>
        <w:rPr>
          <w:rFonts w:ascii="Arial" w:hAnsi="Arial" w:cs="Arial"/>
        </w:rPr>
      </w:pPr>
      <w:r w:rsidRPr="006E30F0">
        <w:rPr>
          <w:rFonts w:ascii="Arial" w:hAnsi="Arial" w:cs="Arial"/>
          <w:highlight w:val="green"/>
        </w:rPr>
        <w:t>12.</w:t>
      </w:r>
      <w:r w:rsidRPr="006E30F0">
        <w:rPr>
          <w:rFonts w:ascii="Arial" w:hAnsi="Arial" w:cs="Arial"/>
        </w:rPr>
        <w:t xml:space="preserve"> An additional area, marked in red on the map, adjacent to High Elms and in front of the old pump.  It will need an initial strim and cut and then should be cut </w:t>
      </w:r>
      <w:r w:rsidRPr="006E30F0">
        <w:rPr>
          <w:rFonts w:ascii="Arial" w:hAnsi="Arial" w:cs="Arial"/>
          <w:highlight w:val="green"/>
        </w:rPr>
        <w:t>monthly.</w:t>
      </w:r>
      <w:r w:rsidRPr="006E30F0">
        <w:rPr>
          <w:rFonts w:ascii="Arial" w:hAnsi="Arial" w:cs="Arial"/>
        </w:rPr>
        <w:t xml:space="preserve">  </w:t>
      </w:r>
    </w:p>
    <w:p w14:paraId="325DABE0" w14:textId="77777777" w:rsidR="0047559C" w:rsidRPr="006E30F0" w:rsidRDefault="0047559C" w:rsidP="0047559C">
      <w:pPr>
        <w:spacing w:after="0"/>
        <w:rPr>
          <w:rFonts w:ascii="Arial" w:hAnsi="Arial" w:cs="Arial"/>
        </w:rPr>
      </w:pPr>
      <w:r w:rsidRPr="006E30F0">
        <w:rPr>
          <w:rFonts w:ascii="Arial" w:hAnsi="Arial" w:cs="Arial"/>
          <w:highlight w:val="green"/>
        </w:rPr>
        <w:t>13. Footpath by Hillside.</w:t>
      </w:r>
    </w:p>
    <w:p w14:paraId="4E978917" w14:textId="77777777" w:rsidR="0047559C" w:rsidRPr="006E30F0" w:rsidRDefault="0047559C" w:rsidP="0047559C">
      <w:pPr>
        <w:spacing w:after="0"/>
        <w:rPr>
          <w:rFonts w:ascii="Arial" w:hAnsi="Arial" w:cs="Arial"/>
        </w:rPr>
      </w:pPr>
      <w:r w:rsidRPr="006E30F0">
        <w:rPr>
          <w:rFonts w:ascii="Arial" w:hAnsi="Arial" w:cs="Arial"/>
          <w:highlight w:val="green"/>
        </w:rPr>
        <w:t>14. The strip of land that is between the B1038 and 5 Starlings Green (May Cottag</w:t>
      </w:r>
      <w:r w:rsidRPr="006E30F0">
        <w:rPr>
          <w:rFonts w:ascii="Arial" w:hAnsi="Arial" w:cs="Arial"/>
        </w:rPr>
        <w:t xml:space="preserve">e).  </w:t>
      </w:r>
    </w:p>
    <w:p w14:paraId="26731398" w14:textId="77777777" w:rsidR="0047559C" w:rsidRPr="006E30F0" w:rsidRDefault="0047559C" w:rsidP="0047559C">
      <w:pPr>
        <w:spacing w:after="0"/>
        <w:rPr>
          <w:rFonts w:ascii="Arial" w:hAnsi="Arial" w:cs="Arial"/>
        </w:rPr>
      </w:pPr>
    </w:p>
    <w:p w14:paraId="27C378B3" w14:textId="77777777" w:rsidR="0047559C" w:rsidRPr="006E30F0" w:rsidRDefault="0047559C" w:rsidP="0047559C">
      <w:pPr>
        <w:spacing w:after="0"/>
        <w:rPr>
          <w:rFonts w:ascii="Arial" w:hAnsi="Arial" w:cs="Arial"/>
        </w:rPr>
      </w:pPr>
      <w:r w:rsidRPr="006E30F0">
        <w:rPr>
          <w:rFonts w:ascii="Arial" w:hAnsi="Arial" w:cs="Arial"/>
        </w:rPr>
        <w:t xml:space="preserve">The first two cuts to all the above areas should avoid damaging any of the daffodils planted in them and they should not be cut down until the leaves have wilted. </w:t>
      </w:r>
    </w:p>
    <w:p w14:paraId="10FA33A3" w14:textId="77777777" w:rsidR="0047559C" w:rsidRPr="006E30F0" w:rsidRDefault="0047559C" w:rsidP="0047559C">
      <w:pPr>
        <w:spacing w:after="0"/>
        <w:rPr>
          <w:rFonts w:ascii="Arial" w:hAnsi="Arial" w:cs="Arial"/>
        </w:rPr>
      </w:pPr>
    </w:p>
    <w:p w14:paraId="699BA810" w14:textId="77777777" w:rsidR="0047559C" w:rsidRPr="006E30F0" w:rsidRDefault="0047559C" w:rsidP="0047559C">
      <w:pPr>
        <w:spacing w:after="0"/>
        <w:rPr>
          <w:rFonts w:ascii="Arial" w:hAnsi="Arial" w:cs="Arial"/>
        </w:rPr>
      </w:pPr>
      <w:r w:rsidRPr="006E30F0">
        <w:rPr>
          <w:rFonts w:ascii="Arial" w:hAnsi="Arial" w:cs="Arial"/>
        </w:rPr>
        <w:t xml:space="preserve">All tenders are to be received by Monday 2nd December at the latest.  </w:t>
      </w:r>
    </w:p>
    <w:p w14:paraId="138B6254" w14:textId="77777777" w:rsidR="0047559C" w:rsidRPr="006E30F0" w:rsidRDefault="0047559C" w:rsidP="0047559C">
      <w:pPr>
        <w:spacing w:after="0"/>
        <w:rPr>
          <w:rFonts w:ascii="Arial" w:hAnsi="Arial" w:cs="Arial"/>
        </w:rPr>
      </w:pPr>
    </w:p>
    <w:p w14:paraId="149A5B13" w14:textId="44569706" w:rsidR="0047559C" w:rsidRPr="006E30F0" w:rsidRDefault="0047559C" w:rsidP="0047559C">
      <w:pPr>
        <w:spacing w:after="0"/>
        <w:rPr>
          <w:rFonts w:ascii="Arial" w:hAnsi="Arial" w:cs="Arial"/>
        </w:rPr>
      </w:pPr>
      <w:r w:rsidRPr="006E30F0">
        <w:rPr>
          <w:rFonts w:ascii="Arial" w:hAnsi="Arial" w:cs="Arial"/>
        </w:rPr>
        <w:t>Yours sincerely,</w:t>
      </w:r>
    </w:p>
    <w:p w14:paraId="75774345" w14:textId="27B25B79" w:rsidR="0047559C" w:rsidRPr="006E30F0" w:rsidRDefault="0047559C" w:rsidP="0047559C">
      <w:pPr>
        <w:spacing w:after="0"/>
        <w:rPr>
          <w:rFonts w:ascii="Lucida Handwriting" w:hAnsi="Lucida Handwriting" w:cs="Arial"/>
        </w:rPr>
      </w:pPr>
      <w:r w:rsidRPr="006E30F0">
        <w:rPr>
          <w:rFonts w:ascii="Lucida Handwriting" w:hAnsi="Lucida Handwriting" w:cs="Arial"/>
        </w:rPr>
        <w:t>Jessica Ashbridge</w:t>
      </w:r>
    </w:p>
    <w:p w14:paraId="46E97E66" w14:textId="107BB910" w:rsidR="0047559C" w:rsidRPr="006E30F0" w:rsidRDefault="0047559C" w:rsidP="0047559C">
      <w:pPr>
        <w:spacing w:after="0"/>
        <w:rPr>
          <w:rFonts w:ascii="Arial" w:hAnsi="Arial" w:cs="Arial"/>
        </w:rPr>
      </w:pPr>
      <w:r w:rsidRPr="006E30F0">
        <w:rPr>
          <w:rFonts w:ascii="Arial" w:hAnsi="Arial" w:cs="Arial"/>
        </w:rPr>
        <w:t>Jessica Ashbridge</w:t>
      </w:r>
    </w:p>
    <w:p w14:paraId="2C4F80E8" w14:textId="06A2F94F" w:rsidR="008F67F5" w:rsidRPr="006E30F0" w:rsidRDefault="0047559C" w:rsidP="0047559C">
      <w:pPr>
        <w:spacing w:after="0"/>
        <w:rPr>
          <w:rFonts w:ascii="Arial" w:hAnsi="Arial" w:cs="Arial"/>
        </w:rPr>
      </w:pPr>
      <w:r w:rsidRPr="006E30F0">
        <w:rPr>
          <w:rFonts w:ascii="Arial" w:hAnsi="Arial" w:cs="Arial"/>
        </w:rPr>
        <w:t>Clerk to Clavering Parish Council</w:t>
      </w:r>
    </w:p>
    <w:p w14:paraId="19EC3A77" w14:textId="77777777" w:rsidR="00D31E31" w:rsidRDefault="00D31E31" w:rsidP="00405FF9">
      <w:pPr>
        <w:pStyle w:val="NoSpacing"/>
        <w:rPr>
          <w:rFonts w:ascii="Arial" w:hAnsi="Arial" w:cs="Arial"/>
          <w:sz w:val="24"/>
          <w:szCs w:val="24"/>
        </w:rPr>
      </w:pPr>
    </w:p>
    <w:p w14:paraId="48ECABE1" w14:textId="77777777" w:rsidR="009D54F4" w:rsidRDefault="009D54F4" w:rsidP="00405FF9">
      <w:pPr>
        <w:pStyle w:val="NoSpacing"/>
        <w:rPr>
          <w:rFonts w:ascii="Arial" w:hAnsi="Arial" w:cs="Arial"/>
          <w:sz w:val="24"/>
          <w:szCs w:val="24"/>
        </w:rPr>
      </w:pPr>
    </w:p>
    <w:p w14:paraId="4DFB75B9" w14:textId="44CEBC3F" w:rsidR="00D31E31" w:rsidRDefault="00D31E31" w:rsidP="00405FF9">
      <w:pPr>
        <w:pStyle w:val="NoSpacing"/>
        <w:rPr>
          <w:rFonts w:ascii="Arial" w:hAnsi="Arial" w:cs="Arial"/>
          <w:b/>
          <w:sz w:val="24"/>
          <w:szCs w:val="24"/>
        </w:rPr>
      </w:pPr>
      <w:r w:rsidRPr="00D31E31">
        <w:rPr>
          <w:rFonts w:ascii="Arial" w:hAnsi="Arial" w:cs="Arial"/>
          <w:b/>
          <w:sz w:val="24"/>
          <w:szCs w:val="24"/>
        </w:rPr>
        <w:t xml:space="preserve">Report of Meeting </w:t>
      </w:r>
      <w:r w:rsidR="009D54F4">
        <w:rPr>
          <w:rFonts w:ascii="Arial" w:hAnsi="Arial" w:cs="Arial"/>
          <w:b/>
          <w:sz w:val="24"/>
          <w:szCs w:val="24"/>
        </w:rPr>
        <w:t>7</w:t>
      </w:r>
      <w:r w:rsidRPr="00D31E31">
        <w:rPr>
          <w:rFonts w:ascii="Arial" w:hAnsi="Arial" w:cs="Arial"/>
          <w:b/>
          <w:sz w:val="24"/>
          <w:szCs w:val="24"/>
          <w:vertAlign w:val="superscript"/>
        </w:rPr>
        <w:t>th</w:t>
      </w:r>
      <w:r w:rsidRPr="00D31E31">
        <w:rPr>
          <w:rFonts w:ascii="Arial" w:hAnsi="Arial" w:cs="Arial"/>
          <w:b/>
          <w:sz w:val="24"/>
          <w:szCs w:val="24"/>
        </w:rPr>
        <w:t xml:space="preserve"> October 2021: Mr Abrahams and Cllrs Barrow and Gill further to Parish Council actions arising from PC Meeting 13</w:t>
      </w:r>
      <w:r w:rsidRPr="00D31E31">
        <w:rPr>
          <w:rFonts w:ascii="Arial" w:hAnsi="Arial" w:cs="Arial"/>
          <w:b/>
          <w:sz w:val="24"/>
          <w:szCs w:val="24"/>
          <w:vertAlign w:val="superscript"/>
        </w:rPr>
        <w:t>th</w:t>
      </w:r>
      <w:r w:rsidRPr="00D31E31">
        <w:rPr>
          <w:rFonts w:ascii="Arial" w:hAnsi="Arial" w:cs="Arial"/>
          <w:b/>
          <w:sz w:val="24"/>
          <w:szCs w:val="24"/>
        </w:rPr>
        <w:t xml:space="preserve"> September 2021</w:t>
      </w:r>
    </w:p>
    <w:p w14:paraId="0880B7FA" w14:textId="77777777" w:rsidR="00D31E31" w:rsidRDefault="00D31E31" w:rsidP="00405FF9">
      <w:pPr>
        <w:pStyle w:val="NoSpacing"/>
        <w:rPr>
          <w:rFonts w:ascii="Arial" w:hAnsi="Arial" w:cs="Arial"/>
          <w:b/>
          <w:sz w:val="24"/>
          <w:szCs w:val="24"/>
        </w:rPr>
      </w:pPr>
    </w:p>
    <w:p w14:paraId="3815DA10" w14:textId="3566BE19" w:rsidR="00D31E31" w:rsidRDefault="00D31E31" w:rsidP="00405FF9">
      <w:pPr>
        <w:pStyle w:val="NoSpacing"/>
        <w:rPr>
          <w:rFonts w:ascii="Arial" w:hAnsi="Arial" w:cs="Arial"/>
          <w:sz w:val="24"/>
          <w:szCs w:val="24"/>
        </w:rPr>
      </w:pPr>
      <w:r>
        <w:rPr>
          <w:rFonts w:ascii="Arial" w:hAnsi="Arial" w:cs="Arial"/>
          <w:sz w:val="24"/>
          <w:szCs w:val="24"/>
        </w:rPr>
        <w:t>The lack of full maintenance regarding above highlighted</w:t>
      </w:r>
      <w:r w:rsidR="009D54F4">
        <w:rPr>
          <w:rFonts w:ascii="Arial" w:hAnsi="Arial" w:cs="Arial"/>
          <w:sz w:val="24"/>
          <w:szCs w:val="24"/>
        </w:rPr>
        <w:t xml:space="preserve"> items</w:t>
      </w:r>
      <w:r>
        <w:rPr>
          <w:rFonts w:ascii="Arial" w:hAnsi="Arial" w:cs="Arial"/>
          <w:sz w:val="24"/>
          <w:szCs w:val="24"/>
        </w:rPr>
        <w:t xml:space="preserve"> were discussed with Mr Abrahams</w:t>
      </w:r>
    </w:p>
    <w:p w14:paraId="415A1802" w14:textId="41971319" w:rsidR="00D31E31" w:rsidRDefault="00D31E31" w:rsidP="00405FF9">
      <w:pPr>
        <w:pStyle w:val="NoSpacing"/>
        <w:rPr>
          <w:rFonts w:ascii="Arial" w:hAnsi="Arial" w:cs="Arial"/>
          <w:sz w:val="24"/>
          <w:szCs w:val="24"/>
        </w:rPr>
      </w:pPr>
      <w:r>
        <w:rPr>
          <w:rFonts w:ascii="Arial" w:hAnsi="Arial" w:cs="Arial"/>
          <w:sz w:val="24"/>
          <w:szCs w:val="24"/>
        </w:rPr>
        <w:t>It was agreed:</w:t>
      </w:r>
    </w:p>
    <w:p w14:paraId="55590478" w14:textId="19095190" w:rsidR="00D31E31" w:rsidRDefault="00D31E31" w:rsidP="00D31E31">
      <w:pPr>
        <w:pStyle w:val="NoSpacing"/>
        <w:rPr>
          <w:rFonts w:ascii="Arial" w:hAnsi="Arial" w:cs="Arial"/>
          <w:sz w:val="24"/>
          <w:szCs w:val="24"/>
        </w:rPr>
      </w:pPr>
      <w:r>
        <w:rPr>
          <w:rFonts w:ascii="Arial" w:hAnsi="Arial" w:cs="Arial"/>
          <w:sz w:val="24"/>
          <w:szCs w:val="24"/>
        </w:rPr>
        <w:t xml:space="preserve">1. The Horse Pond would be </w:t>
      </w:r>
      <w:proofErr w:type="spellStart"/>
      <w:r>
        <w:rPr>
          <w:rFonts w:ascii="Arial" w:hAnsi="Arial" w:cs="Arial"/>
          <w:sz w:val="24"/>
          <w:szCs w:val="24"/>
        </w:rPr>
        <w:t>strimmed</w:t>
      </w:r>
      <w:proofErr w:type="spellEnd"/>
      <w:r>
        <w:rPr>
          <w:rFonts w:ascii="Arial" w:hAnsi="Arial" w:cs="Arial"/>
          <w:sz w:val="24"/>
          <w:szCs w:val="24"/>
        </w:rPr>
        <w:t xml:space="preserve"> back further to the edge of the pond.</w:t>
      </w:r>
    </w:p>
    <w:p w14:paraId="0C5BDA9E" w14:textId="13CFC205" w:rsidR="00D31E31" w:rsidRDefault="00D31E31" w:rsidP="00D31E31">
      <w:pPr>
        <w:pStyle w:val="NoSpacing"/>
        <w:rPr>
          <w:rFonts w:ascii="Arial" w:hAnsi="Arial" w:cs="Arial"/>
          <w:sz w:val="24"/>
          <w:szCs w:val="24"/>
        </w:rPr>
      </w:pPr>
      <w:r>
        <w:rPr>
          <w:rFonts w:ascii="Arial" w:hAnsi="Arial" w:cs="Arial"/>
          <w:sz w:val="24"/>
          <w:szCs w:val="24"/>
        </w:rPr>
        <w:t>4. Strimming between the posts should have been carried out and will be ensured this takes place in future</w:t>
      </w:r>
    </w:p>
    <w:p w14:paraId="2452F1B7" w14:textId="7A37745A" w:rsidR="00D31E31" w:rsidRDefault="00D31E31" w:rsidP="00D31E31">
      <w:pPr>
        <w:pStyle w:val="NoSpacing"/>
        <w:rPr>
          <w:rFonts w:ascii="Arial" w:hAnsi="Arial" w:cs="Arial"/>
          <w:sz w:val="24"/>
          <w:szCs w:val="24"/>
        </w:rPr>
      </w:pPr>
      <w:r>
        <w:rPr>
          <w:rFonts w:ascii="Arial" w:hAnsi="Arial" w:cs="Arial"/>
          <w:sz w:val="24"/>
          <w:szCs w:val="24"/>
        </w:rPr>
        <w:t xml:space="preserve">7. The current cut at the Dick Ball Meadow </w:t>
      </w:r>
      <w:r w:rsidR="003B23A6">
        <w:rPr>
          <w:rFonts w:ascii="Arial" w:hAnsi="Arial" w:cs="Arial"/>
          <w:sz w:val="24"/>
          <w:szCs w:val="24"/>
        </w:rPr>
        <w:t xml:space="preserve">entrance </w:t>
      </w:r>
      <w:r>
        <w:rPr>
          <w:rFonts w:ascii="Arial" w:hAnsi="Arial" w:cs="Arial"/>
          <w:sz w:val="24"/>
          <w:szCs w:val="24"/>
        </w:rPr>
        <w:t>is one machine width.</w:t>
      </w:r>
      <w:r w:rsidR="003B23A6">
        <w:rPr>
          <w:rFonts w:ascii="Arial" w:hAnsi="Arial" w:cs="Arial"/>
          <w:sz w:val="24"/>
          <w:szCs w:val="24"/>
        </w:rPr>
        <w:t xml:space="preserve"> This will be increased to 1.5-2 machine widths, ensuring that the river bank is not compromised and also the entrance to be </w:t>
      </w:r>
      <w:proofErr w:type="spellStart"/>
      <w:r w:rsidR="003B23A6">
        <w:rPr>
          <w:rFonts w:ascii="Arial" w:hAnsi="Arial" w:cs="Arial"/>
          <w:sz w:val="24"/>
          <w:szCs w:val="24"/>
        </w:rPr>
        <w:t>strimmed</w:t>
      </w:r>
      <w:proofErr w:type="spellEnd"/>
      <w:r w:rsidR="003B23A6">
        <w:rPr>
          <w:rFonts w:ascii="Arial" w:hAnsi="Arial" w:cs="Arial"/>
          <w:sz w:val="24"/>
          <w:szCs w:val="24"/>
        </w:rPr>
        <w:t xml:space="preserve"> to the electric</w:t>
      </w:r>
      <w:r w:rsidR="006E30F0">
        <w:rPr>
          <w:rFonts w:ascii="Arial" w:hAnsi="Arial" w:cs="Arial"/>
          <w:sz w:val="24"/>
          <w:szCs w:val="24"/>
        </w:rPr>
        <w:t xml:space="preserve">ity pole </w:t>
      </w:r>
      <w:r w:rsidR="003B23A6">
        <w:rPr>
          <w:rFonts w:ascii="Arial" w:hAnsi="Arial" w:cs="Arial"/>
          <w:sz w:val="24"/>
          <w:szCs w:val="24"/>
        </w:rPr>
        <w:t>as per contract.</w:t>
      </w:r>
    </w:p>
    <w:p w14:paraId="2BC8BC5F" w14:textId="20983314" w:rsidR="006E30F0" w:rsidRDefault="003B23A6" w:rsidP="00D31E31">
      <w:pPr>
        <w:pStyle w:val="NoSpacing"/>
        <w:rPr>
          <w:rFonts w:ascii="Arial" w:hAnsi="Arial" w:cs="Arial"/>
          <w:sz w:val="24"/>
          <w:szCs w:val="24"/>
        </w:rPr>
      </w:pPr>
      <w:r>
        <w:rPr>
          <w:rFonts w:ascii="Arial" w:hAnsi="Arial" w:cs="Arial"/>
          <w:sz w:val="24"/>
          <w:szCs w:val="24"/>
        </w:rPr>
        <w:t xml:space="preserve">12. Once </w:t>
      </w:r>
      <w:r w:rsidR="006E30F0">
        <w:rPr>
          <w:rFonts w:ascii="Arial" w:hAnsi="Arial" w:cs="Arial"/>
          <w:sz w:val="24"/>
          <w:szCs w:val="24"/>
        </w:rPr>
        <w:t>the area here is</w:t>
      </w:r>
      <w:r>
        <w:rPr>
          <w:rFonts w:ascii="Arial" w:hAnsi="Arial" w:cs="Arial"/>
          <w:sz w:val="24"/>
          <w:szCs w:val="24"/>
        </w:rPr>
        <w:t xml:space="preserve"> cleared</w:t>
      </w:r>
      <w:r w:rsidR="006E30F0">
        <w:rPr>
          <w:rFonts w:ascii="Arial" w:hAnsi="Arial" w:cs="Arial"/>
          <w:sz w:val="24"/>
          <w:szCs w:val="24"/>
        </w:rPr>
        <w:t xml:space="preserve"> of brambles</w:t>
      </w:r>
      <w:r>
        <w:rPr>
          <w:rFonts w:ascii="Arial" w:hAnsi="Arial" w:cs="Arial"/>
          <w:sz w:val="24"/>
          <w:szCs w:val="24"/>
        </w:rPr>
        <w:t xml:space="preserve"> by Treetops, this will be maintained</w:t>
      </w:r>
      <w:r w:rsidR="009D54F4">
        <w:rPr>
          <w:rFonts w:ascii="Arial" w:hAnsi="Arial" w:cs="Arial"/>
          <w:sz w:val="24"/>
          <w:szCs w:val="24"/>
        </w:rPr>
        <w:t>.</w:t>
      </w:r>
    </w:p>
    <w:p w14:paraId="44CDA74E" w14:textId="0C03A531" w:rsidR="009D54F4" w:rsidRDefault="009D54F4" w:rsidP="00D31E31">
      <w:pPr>
        <w:pStyle w:val="NoSpacing"/>
        <w:rPr>
          <w:rFonts w:ascii="Arial" w:hAnsi="Arial" w:cs="Arial"/>
          <w:sz w:val="24"/>
          <w:szCs w:val="24"/>
        </w:rPr>
      </w:pPr>
      <w:r>
        <w:rPr>
          <w:rFonts w:ascii="Arial" w:hAnsi="Arial" w:cs="Arial"/>
          <w:sz w:val="24"/>
          <w:szCs w:val="24"/>
        </w:rPr>
        <w:t>If required, site visit and confirmation to take place after Treetops work.</w:t>
      </w:r>
    </w:p>
    <w:p w14:paraId="3C77A791" w14:textId="05E1DF42" w:rsidR="006E30F0" w:rsidRDefault="009D54F4" w:rsidP="00D31E31">
      <w:pPr>
        <w:pStyle w:val="NoSpacing"/>
        <w:rPr>
          <w:rFonts w:ascii="Arial" w:hAnsi="Arial" w:cs="Arial"/>
          <w:sz w:val="24"/>
          <w:szCs w:val="24"/>
        </w:rPr>
      </w:pPr>
      <w:r>
        <w:rPr>
          <w:rFonts w:ascii="Arial" w:hAnsi="Arial" w:cs="Arial"/>
          <w:sz w:val="24"/>
          <w:szCs w:val="24"/>
        </w:rPr>
        <w:t xml:space="preserve">13. This area had </w:t>
      </w:r>
      <w:r w:rsidR="006E30F0">
        <w:rPr>
          <w:rFonts w:ascii="Arial" w:hAnsi="Arial" w:cs="Arial"/>
          <w:sz w:val="24"/>
          <w:szCs w:val="24"/>
        </w:rPr>
        <w:t>been forgotten. It will be cleared before winter.</w:t>
      </w:r>
    </w:p>
    <w:p w14:paraId="003D59C8" w14:textId="09EC50DF" w:rsidR="006E30F0" w:rsidRDefault="006E30F0" w:rsidP="00D31E31">
      <w:pPr>
        <w:pStyle w:val="NoSpacing"/>
        <w:rPr>
          <w:rFonts w:ascii="Arial" w:hAnsi="Arial" w:cs="Arial"/>
          <w:sz w:val="24"/>
          <w:szCs w:val="24"/>
        </w:rPr>
      </w:pPr>
      <w:r>
        <w:rPr>
          <w:rFonts w:ascii="Arial" w:hAnsi="Arial" w:cs="Arial"/>
          <w:sz w:val="24"/>
          <w:szCs w:val="24"/>
        </w:rPr>
        <w:t xml:space="preserve">14. Mr Abrahams will continue </w:t>
      </w:r>
      <w:r w:rsidR="009D54F4">
        <w:rPr>
          <w:rFonts w:ascii="Arial" w:hAnsi="Arial" w:cs="Arial"/>
          <w:sz w:val="24"/>
          <w:szCs w:val="24"/>
        </w:rPr>
        <w:t>with this per</w:t>
      </w:r>
      <w:r>
        <w:rPr>
          <w:rFonts w:ascii="Arial" w:hAnsi="Arial" w:cs="Arial"/>
          <w:sz w:val="24"/>
          <w:szCs w:val="24"/>
        </w:rPr>
        <w:t xml:space="preserve"> the contract; it had been noted that the adjoining landowner had cut this before the contract started</w:t>
      </w:r>
      <w:r w:rsidR="009D54F4">
        <w:rPr>
          <w:rFonts w:ascii="Arial" w:hAnsi="Arial" w:cs="Arial"/>
          <w:sz w:val="24"/>
          <w:szCs w:val="24"/>
        </w:rPr>
        <w:t xml:space="preserve"> and continues to do so</w:t>
      </w:r>
      <w:r>
        <w:rPr>
          <w:rFonts w:ascii="Arial" w:hAnsi="Arial" w:cs="Arial"/>
          <w:sz w:val="24"/>
          <w:szCs w:val="24"/>
        </w:rPr>
        <w:t xml:space="preserve">. </w:t>
      </w:r>
    </w:p>
    <w:p w14:paraId="5A65699A" w14:textId="77777777" w:rsidR="006E30F0" w:rsidRDefault="006E30F0" w:rsidP="00D31E31">
      <w:pPr>
        <w:pStyle w:val="NoSpacing"/>
        <w:rPr>
          <w:rFonts w:ascii="Arial" w:hAnsi="Arial" w:cs="Arial"/>
          <w:sz w:val="24"/>
          <w:szCs w:val="24"/>
        </w:rPr>
      </w:pPr>
    </w:p>
    <w:p w14:paraId="1C97CAD9" w14:textId="77777777" w:rsidR="006E30F0" w:rsidRDefault="006E30F0" w:rsidP="006E30F0">
      <w:pPr>
        <w:pStyle w:val="NoSpacing"/>
        <w:rPr>
          <w:rFonts w:ascii="Arial" w:hAnsi="Arial" w:cs="Arial"/>
          <w:sz w:val="24"/>
          <w:szCs w:val="24"/>
        </w:rPr>
      </w:pPr>
      <w:r>
        <w:rPr>
          <w:rFonts w:ascii="Arial" w:hAnsi="Arial" w:cs="Arial"/>
          <w:sz w:val="24"/>
          <w:szCs w:val="24"/>
        </w:rPr>
        <w:t>Also mentioned:</w:t>
      </w:r>
    </w:p>
    <w:p w14:paraId="7F91321A" w14:textId="6CE92F1B" w:rsidR="006E30F0" w:rsidRDefault="006E30F0" w:rsidP="006E30F0">
      <w:pPr>
        <w:pStyle w:val="NoSpacing"/>
        <w:numPr>
          <w:ilvl w:val="0"/>
          <w:numId w:val="7"/>
        </w:numPr>
        <w:rPr>
          <w:rFonts w:ascii="Arial" w:hAnsi="Arial" w:cs="Arial"/>
          <w:sz w:val="24"/>
          <w:szCs w:val="24"/>
        </w:rPr>
      </w:pPr>
      <w:r>
        <w:rPr>
          <w:rFonts w:ascii="Arial" w:hAnsi="Arial" w:cs="Arial"/>
          <w:sz w:val="24"/>
          <w:szCs w:val="24"/>
        </w:rPr>
        <w:t>Triangle of land at Stickling Green next to Endways.</w:t>
      </w:r>
    </w:p>
    <w:p w14:paraId="0951802D" w14:textId="77777777" w:rsidR="006E30F0" w:rsidRDefault="006E30F0" w:rsidP="00D31E31">
      <w:pPr>
        <w:pStyle w:val="NoSpacing"/>
        <w:rPr>
          <w:rFonts w:ascii="Arial" w:hAnsi="Arial" w:cs="Arial"/>
          <w:sz w:val="24"/>
          <w:szCs w:val="24"/>
        </w:rPr>
      </w:pPr>
      <w:r>
        <w:rPr>
          <w:rFonts w:ascii="Arial" w:hAnsi="Arial" w:cs="Arial"/>
          <w:sz w:val="24"/>
          <w:szCs w:val="24"/>
        </w:rPr>
        <w:t xml:space="preserve">The request had been to cut as a one-off to allow track users a clearer view as all grasses in 2021 had grown high due to weather conditions. </w:t>
      </w:r>
      <w:r w:rsidR="003B23A6">
        <w:rPr>
          <w:rFonts w:ascii="Arial" w:hAnsi="Arial" w:cs="Arial"/>
          <w:sz w:val="24"/>
          <w:szCs w:val="24"/>
        </w:rPr>
        <w:t xml:space="preserve"> </w:t>
      </w:r>
      <w:r>
        <w:rPr>
          <w:rFonts w:ascii="Arial" w:hAnsi="Arial" w:cs="Arial"/>
          <w:sz w:val="24"/>
          <w:szCs w:val="24"/>
        </w:rPr>
        <w:t>It was confirmed that this was not an area to be cut on three week basis. Usual cut was as per rest of green (annual) as this is an area for flora unless there is a sight line problem, whereupon Mr Abrahams would be contacted by the Council</w:t>
      </w:r>
    </w:p>
    <w:p w14:paraId="4A3D98EC" w14:textId="6F6AE93C" w:rsidR="006E30F0" w:rsidRDefault="006E30F0" w:rsidP="006E30F0">
      <w:pPr>
        <w:pStyle w:val="NoSpacing"/>
        <w:numPr>
          <w:ilvl w:val="0"/>
          <w:numId w:val="7"/>
        </w:numPr>
        <w:rPr>
          <w:rFonts w:ascii="Arial" w:hAnsi="Arial" w:cs="Arial"/>
          <w:sz w:val="24"/>
          <w:szCs w:val="24"/>
        </w:rPr>
      </w:pPr>
      <w:r>
        <w:rPr>
          <w:rFonts w:ascii="Arial" w:hAnsi="Arial" w:cs="Arial"/>
          <w:sz w:val="24"/>
          <w:szCs w:val="24"/>
        </w:rPr>
        <w:t>It was confirmed that the three years contract expired end 2022.</w:t>
      </w:r>
    </w:p>
    <w:p w14:paraId="7382A4F2" w14:textId="66A03FC2" w:rsidR="006E30F0" w:rsidRDefault="006E30F0" w:rsidP="006E30F0">
      <w:pPr>
        <w:pStyle w:val="NoSpacing"/>
        <w:numPr>
          <w:ilvl w:val="0"/>
          <w:numId w:val="7"/>
        </w:numPr>
        <w:rPr>
          <w:rFonts w:ascii="Arial" w:hAnsi="Arial" w:cs="Arial"/>
          <w:sz w:val="24"/>
          <w:szCs w:val="24"/>
        </w:rPr>
      </w:pPr>
      <w:r>
        <w:rPr>
          <w:rFonts w:ascii="Arial" w:hAnsi="Arial" w:cs="Arial"/>
          <w:sz w:val="24"/>
          <w:szCs w:val="24"/>
        </w:rPr>
        <w:t>Request that Mr Abrahams does speak to the Clerk when calls are made, etc.</w:t>
      </w:r>
    </w:p>
    <w:p w14:paraId="2CBAD7A2" w14:textId="77777777" w:rsidR="006E30F0" w:rsidRDefault="006E30F0" w:rsidP="006E30F0">
      <w:pPr>
        <w:pStyle w:val="NoSpacing"/>
        <w:rPr>
          <w:rFonts w:ascii="Arial" w:hAnsi="Arial" w:cs="Arial"/>
          <w:sz w:val="24"/>
          <w:szCs w:val="24"/>
        </w:rPr>
      </w:pPr>
    </w:p>
    <w:p w14:paraId="16EF39BF" w14:textId="31C09981" w:rsidR="006E30F0" w:rsidRDefault="009D54F4" w:rsidP="006E30F0">
      <w:pPr>
        <w:pStyle w:val="NoSpacing"/>
        <w:rPr>
          <w:rFonts w:ascii="Arial" w:hAnsi="Arial" w:cs="Arial"/>
          <w:sz w:val="24"/>
          <w:szCs w:val="24"/>
        </w:rPr>
      </w:pPr>
      <w:r>
        <w:rPr>
          <w:rFonts w:ascii="Arial" w:hAnsi="Arial" w:cs="Arial"/>
          <w:sz w:val="24"/>
          <w:szCs w:val="24"/>
        </w:rPr>
        <w:t>Suggested Action: Clerk write to Mr Abrahams confirming the above understandings.</w:t>
      </w:r>
    </w:p>
    <w:p w14:paraId="02E4ED4B" w14:textId="43D797AC" w:rsidR="009D54F4" w:rsidRPr="009D54F4" w:rsidRDefault="009D54F4" w:rsidP="006E30F0">
      <w:pPr>
        <w:pStyle w:val="NoSpacing"/>
        <w:rPr>
          <w:rFonts w:ascii="Arial" w:hAnsi="Arial" w:cs="Arial"/>
          <w:sz w:val="24"/>
          <w:szCs w:val="24"/>
        </w:rPr>
      </w:pPr>
      <w:r>
        <w:rPr>
          <w:rFonts w:ascii="Arial" w:hAnsi="Arial" w:cs="Arial"/>
          <w:sz w:val="24"/>
          <w:szCs w:val="24"/>
        </w:rPr>
        <w:t xml:space="preserve">To note: Mr Abrahams </w:t>
      </w:r>
      <w:r w:rsidRPr="009D54F4">
        <w:rPr>
          <w:rFonts w:ascii="Arial" w:hAnsi="Arial" w:cs="Arial"/>
          <w:i/>
          <w:sz w:val="24"/>
          <w:szCs w:val="24"/>
        </w:rPr>
        <w:t>may</w:t>
      </w:r>
      <w:r>
        <w:rPr>
          <w:rFonts w:ascii="Arial" w:hAnsi="Arial" w:cs="Arial"/>
          <w:i/>
          <w:sz w:val="24"/>
          <w:szCs w:val="24"/>
        </w:rPr>
        <w:t xml:space="preserve"> </w:t>
      </w:r>
      <w:r w:rsidRPr="009D54F4">
        <w:rPr>
          <w:rFonts w:ascii="Arial" w:hAnsi="Arial" w:cs="Arial"/>
          <w:sz w:val="24"/>
          <w:szCs w:val="24"/>
        </w:rPr>
        <w:t>be</w:t>
      </w:r>
      <w:r>
        <w:rPr>
          <w:rFonts w:ascii="Arial" w:hAnsi="Arial" w:cs="Arial"/>
          <w:sz w:val="24"/>
          <w:szCs w:val="24"/>
        </w:rPr>
        <w:t xml:space="preserve"> retiring end 2022.</w:t>
      </w:r>
      <w:r w:rsidRPr="009D54F4">
        <w:rPr>
          <w:rFonts w:ascii="Arial" w:hAnsi="Arial" w:cs="Arial"/>
          <w:sz w:val="24"/>
          <w:szCs w:val="24"/>
        </w:rPr>
        <w:t xml:space="preserve"> </w:t>
      </w:r>
    </w:p>
    <w:p w14:paraId="0F190E0B" w14:textId="30114CD2" w:rsidR="009D54F4" w:rsidRPr="009D54F4" w:rsidRDefault="009D54F4" w:rsidP="006E30F0">
      <w:pPr>
        <w:pStyle w:val="NoSpacing"/>
        <w:rPr>
          <w:rFonts w:ascii="Arial" w:hAnsi="Arial" w:cs="Arial"/>
          <w:b/>
          <w:i/>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9D54F4">
        <w:rPr>
          <w:rFonts w:ascii="Arial" w:hAnsi="Arial" w:cs="Arial"/>
          <w:b/>
          <w:i/>
          <w:sz w:val="24"/>
          <w:szCs w:val="24"/>
        </w:rPr>
        <w:t>Cllrs B. Barrow &amp; SM Gill   8.10.2021</w:t>
      </w:r>
    </w:p>
    <w:sectPr w:rsidR="009D54F4" w:rsidRPr="009D54F4" w:rsidSect="006E30F0">
      <w:pgSz w:w="11906" w:h="16838"/>
      <w:pgMar w:top="1440" w:right="1440" w:bottom="72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E3863"/>
    <w:multiLevelType w:val="hybridMultilevel"/>
    <w:tmpl w:val="3D262D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8E4AD5"/>
    <w:multiLevelType w:val="hybridMultilevel"/>
    <w:tmpl w:val="1D7A3342"/>
    <w:lvl w:ilvl="0" w:tplc="D77665FA">
      <w:start w:val="1"/>
      <w:numFmt w:val="decimal"/>
      <w:lvlText w:val="%1."/>
      <w:lvlJc w:val="left"/>
      <w:pPr>
        <w:ind w:left="720" w:hanging="360"/>
      </w:pPr>
      <w:rPr>
        <w:rFonts w:ascii="Arial" w:eastAsiaTheme="minorHAnsi"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1372A7"/>
    <w:multiLevelType w:val="hybridMultilevel"/>
    <w:tmpl w:val="5CC8D99A"/>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B566C1"/>
    <w:multiLevelType w:val="hybridMultilevel"/>
    <w:tmpl w:val="A26459E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8C02FE9"/>
    <w:multiLevelType w:val="hybridMultilevel"/>
    <w:tmpl w:val="09CACD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A6D4007"/>
    <w:multiLevelType w:val="hybridMultilevel"/>
    <w:tmpl w:val="489E3A4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A36579A"/>
    <w:multiLevelType w:val="hybridMultilevel"/>
    <w:tmpl w:val="D21870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6"/>
  </w:num>
  <w:num w:numId="4">
    <w:abstractNumId w:val="1"/>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478"/>
    <w:rsid w:val="000A2EC5"/>
    <w:rsid w:val="000F3531"/>
    <w:rsid w:val="001026F1"/>
    <w:rsid w:val="00135AAA"/>
    <w:rsid w:val="00193C77"/>
    <w:rsid w:val="001A72A1"/>
    <w:rsid w:val="00280DE0"/>
    <w:rsid w:val="002D729A"/>
    <w:rsid w:val="003806FB"/>
    <w:rsid w:val="003A603D"/>
    <w:rsid w:val="003B23A6"/>
    <w:rsid w:val="003D7B86"/>
    <w:rsid w:val="00405FF9"/>
    <w:rsid w:val="0047559C"/>
    <w:rsid w:val="004F6720"/>
    <w:rsid w:val="005A08F7"/>
    <w:rsid w:val="00640BF1"/>
    <w:rsid w:val="00663478"/>
    <w:rsid w:val="006E30F0"/>
    <w:rsid w:val="006F4CE7"/>
    <w:rsid w:val="007642BA"/>
    <w:rsid w:val="00822877"/>
    <w:rsid w:val="0084486E"/>
    <w:rsid w:val="008C73FF"/>
    <w:rsid w:val="008F67F5"/>
    <w:rsid w:val="009525B4"/>
    <w:rsid w:val="00977DA4"/>
    <w:rsid w:val="009C2A2B"/>
    <w:rsid w:val="009D54F4"/>
    <w:rsid w:val="009E595A"/>
    <w:rsid w:val="00A81FA6"/>
    <w:rsid w:val="00AA477F"/>
    <w:rsid w:val="00AB1492"/>
    <w:rsid w:val="00AF7EC7"/>
    <w:rsid w:val="00B72B62"/>
    <w:rsid w:val="00BE7F84"/>
    <w:rsid w:val="00CB0366"/>
    <w:rsid w:val="00CB61A1"/>
    <w:rsid w:val="00CD47D8"/>
    <w:rsid w:val="00CE3C8B"/>
    <w:rsid w:val="00D31E31"/>
    <w:rsid w:val="00D3304D"/>
    <w:rsid w:val="00D5308C"/>
    <w:rsid w:val="00DB2D5D"/>
    <w:rsid w:val="00DE7210"/>
    <w:rsid w:val="00E1475B"/>
    <w:rsid w:val="00E30A6F"/>
    <w:rsid w:val="00E3713E"/>
    <w:rsid w:val="00F83971"/>
    <w:rsid w:val="00FE2920"/>
    <w:rsid w:val="00FF6A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6DAC7"/>
  <w15:docId w15:val="{C2D9CDDE-0612-4C3D-B5E4-2FBA63C8E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1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A72A1"/>
    <w:pPr>
      <w:spacing w:after="0" w:line="240" w:lineRule="auto"/>
    </w:pPr>
  </w:style>
  <w:style w:type="character" w:styleId="Hyperlink">
    <w:name w:val="Hyperlink"/>
    <w:basedOn w:val="DefaultParagraphFont"/>
    <w:uiPriority w:val="99"/>
    <w:unhideWhenUsed/>
    <w:rsid w:val="009525B4"/>
    <w:rPr>
      <w:color w:val="0000FF" w:themeColor="hyperlink"/>
      <w:u w:val="single"/>
    </w:rPr>
  </w:style>
  <w:style w:type="paragraph" w:customStyle="1" w:styleId="Default">
    <w:name w:val="Default"/>
    <w:rsid w:val="00CB61A1"/>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CB03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03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69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768</Words>
  <Characters>4381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Kevin.money</dc:creator>
  <cp:lastModifiedBy>Toshiba</cp:lastModifiedBy>
  <cp:revision>2</cp:revision>
  <cp:lastPrinted>2016-08-16T14:20:00Z</cp:lastPrinted>
  <dcterms:created xsi:type="dcterms:W3CDTF">2021-10-08T09:08:00Z</dcterms:created>
  <dcterms:modified xsi:type="dcterms:W3CDTF">2021-10-08T09:08:00Z</dcterms:modified>
</cp:coreProperties>
</file>